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6E" w:rsidRPr="006D316E" w:rsidRDefault="006D316E" w:rsidP="006D316E">
      <w:pPr>
        <w:spacing w:line="259" w:lineRule="auto"/>
        <w:ind w:firstLine="720"/>
        <w:jc w:val="both"/>
        <w:rPr>
          <w:rFonts w:ascii="StobiSerif Regular" w:eastAsia="Calibri" w:hAnsi="StobiSerif Regular"/>
          <w:lang w:val="mk-MK"/>
        </w:rPr>
      </w:pPr>
      <w:r w:rsidRPr="006D316E">
        <w:rPr>
          <w:rFonts w:ascii="StobiSerif Regular" w:eastAsia="Calibri" w:hAnsi="StobiSerif Regular"/>
          <w:lang w:val="mk-MK"/>
        </w:rPr>
        <w:t xml:space="preserve">Врз основа на член 126 став 1 од Уставот на Република Северна  Македонија и член 36 став 1 од Законот за Владата на Република Македонија („Службен весник на Република Македонија“  бр. 59/00, 12/03, 55/05, 37/06, 115/07, 19/08, 82/08, 10/10, 51/11, 15/13, 139/14, 196/15, 142/16, 140/18 и „Службен весник на Република Северна Македонија“ бр. 98/19),  Владата на Република Северна Македонија на седница одржана на ---------------- 2020 година донесе </w:t>
      </w:r>
    </w:p>
    <w:p w:rsidR="006D316E" w:rsidRPr="006D316E" w:rsidRDefault="006D316E" w:rsidP="006D316E">
      <w:pPr>
        <w:spacing w:after="160" w:line="259" w:lineRule="auto"/>
        <w:jc w:val="center"/>
        <w:rPr>
          <w:rFonts w:ascii="StobiSerif Regular" w:eastAsiaTheme="minorHAnsi" w:hAnsi="StobiSerif Regular" w:cs="Arial"/>
          <w:sz w:val="22"/>
          <w:szCs w:val="22"/>
          <w:lang w:val="mk-MK"/>
        </w:rPr>
      </w:pPr>
    </w:p>
    <w:p w:rsidR="006D316E" w:rsidRPr="006D316E" w:rsidRDefault="006D316E" w:rsidP="006D316E">
      <w:pPr>
        <w:spacing w:after="160" w:line="259" w:lineRule="auto"/>
        <w:jc w:val="center"/>
        <w:rPr>
          <w:rFonts w:ascii="StobiSerif Regular" w:eastAsiaTheme="minorHAnsi" w:hAnsi="StobiSerif Regular" w:cs="Arial"/>
          <w:sz w:val="22"/>
          <w:szCs w:val="22"/>
          <w:lang w:val="mk-MK"/>
        </w:rPr>
      </w:pPr>
    </w:p>
    <w:p w:rsidR="006D316E" w:rsidRPr="006D316E" w:rsidRDefault="006D316E" w:rsidP="006D316E">
      <w:pPr>
        <w:spacing w:after="160" w:line="259" w:lineRule="auto"/>
        <w:jc w:val="center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>УРЕДБА СО ЗАКОНСКА СИЛА ЗА ПРИМЕНА НА ЗАКОНОТ ЗА ПРЕВОЗ НА ОПАСНИ МАТЕРИИ ВО ПАТНИОТ И ЖЕЛЕЗНИЧКИОТ СООБРАЌАЈ ЗА ВРЕМЕ НА ВОНРЕДНА СОСТОЈБА</w:t>
      </w:r>
    </w:p>
    <w:p w:rsidR="006D316E" w:rsidRPr="006D316E" w:rsidRDefault="006D316E" w:rsidP="006D316E">
      <w:pPr>
        <w:spacing w:after="160" w:line="259" w:lineRule="auto"/>
        <w:jc w:val="center"/>
        <w:rPr>
          <w:rFonts w:ascii="StobiSerif Regular" w:eastAsiaTheme="minorHAnsi" w:hAnsi="StobiSerif Regular" w:cs="Arial"/>
          <w:sz w:val="22"/>
          <w:szCs w:val="22"/>
          <w:lang w:val="mk-MK"/>
        </w:rPr>
      </w:pPr>
    </w:p>
    <w:p w:rsidR="006D316E" w:rsidRPr="006D316E" w:rsidRDefault="006D316E" w:rsidP="006D316E">
      <w:pPr>
        <w:jc w:val="center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>Член 1</w:t>
      </w:r>
    </w:p>
    <w:p w:rsidR="006D316E" w:rsidRPr="006D316E" w:rsidRDefault="006D316E" w:rsidP="006D316E">
      <w:pPr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ab/>
        <w:t xml:space="preserve">Законот за превоз на опасни материи во патниот и железничкиот сообраќај </w:t>
      </w:r>
      <w:r w:rsidRPr="006D316E">
        <w:rPr>
          <w:rFonts w:ascii="StobiSerif Regular" w:eastAsiaTheme="minorHAnsi" w:hAnsi="StobiSerif Regular" w:cs="Arial"/>
          <w:sz w:val="22"/>
          <w:szCs w:val="22"/>
        </w:rPr>
        <w:t>(„</w:t>
      </w:r>
      <w:proofErr w:type="spellStart"/>
      <w:r w:rsidRPr="006D316E">
        <w:rPr>
          <w:rFonts w:ascii="StobiSerif Regular" w:eastAsiaTheme="minorHAnsi" w:hAnsi="StobiSerif Regular" w:cs="Arial"/>
          <w:sz w:val="22"/>
          <w:szCs w:val="22"/>
        </w:rPr>
        <w:t>Службен</w:t>
      </w:r>
      <w:proofErr w:type="spellEnd"/>
      <w:r w:rsidRPr="006D316E">
        <w:rPr>
          <w:rFonts w:ascii="StobiSerif Regular" w:eastAsiaTheme="minorHAnsi" w:hAnsi="StobiSerif Regular" w:cs="Arial"/>
          <w:sz w:val="22"/>
          <w:szCs w:val="22"/>
        </w:rPr>
        <w:t xml:space="preserve"> </w:t>
      </w:r>
      <w:proofErr w:type="spellStart"/>
      <w:r w:rsidRPr="006D316E">
        <w:rPr>
          <w:rFonts w:ascii="StobiSerif Regular" w:eastAsiaTheme="minorHAnsi" w:hAnsi="StobiSerif Regular" w:cs="Arial"/>
          <w:sz w:val="22"/>
          <w:szCs w:val="22"/>
        </w:rPr>
        <w:t>весник</w:t>
      </w:r>
      <w:proofErr w:type="spellEnd"/>
      <w:r w:rsidRPr="006D316E">
        <w:rPr>
          <w:rFonts w:ascii="StobiSerif Regular" w:eastAsiaTheme="minorHAnsi" w:hAnsi="StobiSerif Regular" w:cs="Arial"/>
          <w:sz w:val="22"/>
          <w:szCs w:val="22"/>
        </w:rPr>
        <w:t xml:space="preserve"> </w:t>
      </w:r>
      <w:proofErr w:type="spellStart"/>
      <w:r w:rsidRPr="006D316E">
        <w:rPr>
          <w:rFonts w:ascii="StobiSerif Regular" w:eastAsiaTheme="minorHAnsi" w:hAnsi="StobiSerif Regular" w:cs="Arial"/>
          <w:sz w:val="22"/>
          <w:szCs w:val="22"/>
        </w:rPr>
        <w:t>на</w:t>
      </w:r>
      <w:proofErr w:type="spellEnd"/>
      <w:r w:rsidRPr="006D316E">
        <w:rPr>
          <w:rFonts w:ascii="StobiSerif Regular" w:eastAsiaTheme="minorHAnsi" w:hAnsi="StobiSerif Regular" w:cs="Arial"/>
          <w:sz w:val="22"/>
          <w:szCs w:val="22"/>
        </w:rPr>
        <w:t xml:space="preserve"> </w:t>
      </w:r>
      <w:proofErr w:type="spellStart"/>
      <w:r w:rsidRPr="006D316E">
        <w:rPr>
          <w:rFonts w:ascii="StobiSerif Regular" w:eastAsiaTheme="minorHAnsi" w:hAnsi="StobiSerif Regular" w:cs="Arial"/>
          <w:sz w:val="22"/>
          <w:szCs w:val="22"/>
        </w:rPr>
        <w:t>Република</w:t>
      </w:r>
      <w:proofErr w:type="spellEnd"/>
      <w:r w:rsidRPr="006D316E">
        <w:rPr>
          <w:rFonts w:ascii="StobiSerif Regular" w:eastAsiaTheme="minorHAnsi" w:hAnsi="StobiSerif Regular" w:cs="Arial"/>
          <w:sz w:val="22"/>
          <w:szCs w:val="22"/>
        </w:rPr>
        <w:t xml:space="preserve"> </w:t>
      </w:r>
      <w:proofErr w:type="spellStart"/>
      <w:r w:rsidRPr="006D316E">
        <w:rPr>
          <w:rFonts w:ascii="StobiSerif Regular" w:eastAsiaTheme="minorHAnsi" w:hAnsi="StobiSerif Regular" w:cs="Arial"/>
          <w:sz w:val="22"/>
          <w:szCs w:val="22"/>
        </w:rPr>
        <w:t>Македонија</w:t>
      </w:r>
      <w:proofErr w:type="spellEnd"/>
      <w:r w:rsidRPr="006D316E">
        <w:rPr>
          <w:rFonts w:ascii="StobiSerif Regular" w:eastAsiaTheme="minorHAnsi" w:hAnsi="StobiSerif Regular" w:cs="Arial"/>
          <w:sz w:val="22"/>
          <w:szCs w:val="22"/>
        </w:rPr>
        <w:t xml:space="preserve">“ </w:t>
      </w:r>
      <w:proofErr w:type="spellStart"/>
      <w:r w:rsidRPr="006D316E">
        <w:rPr>
          <w:rFonts w:ascii="StobiSerif Regular" w:eastAsiaTheme="minorHAnsi" w:hAnsi="StobiSerif Regular" w:cs="Arial"/>
          <w:sz w:val="22"/>
          <w:szCs w:val="22"/>
        </w:rPr>
        <w:t>бр</w:t>
      </w:r>
      <w:proofErr w:type="spellEnd"/>
      <w:r w:rsidRPr="006D316E">
        <w:rPr>
          <w:rFonts w:ascii="StobiSerif Regular" w:eastAsiaTheme="minorHAnsi" w:hAnsi="StobiSerif Regular" w:cs="Arial"/>
          <w:sz w:val="22"/>
          <w:szCs w:val="22"/>
        </w:rPr>
        <w:t>. 92/07, 161/09, 17/11, 54/11, 13/13, 163/13, 38/14, 166/14, 116/15, 193/15, 31/16</w:t>
      </w: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 xml:space="preserve"> и 64/18</w:t>
      </w:r>
      <w:r w:rsidRPr="006D316E">
        <w:rPr>
          <w:rFonts w:ascii="StobiSerif Regular" w:eastAsiaTheme="minorHAnsi" w:hAnsi="StobiSerif Regular" w:cs="Arial"/>
          <w:sz w:val="22"/>
          <w:szCs w:val="22"/>
        </w:rPr>
        <w:t>)</w:t>
      </w: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>, ќе се применува за време на траење на вонредната состојба, доколку со оваа уредба со законска сила не е поинаку уредено.</w:t>
      </w:r>
    </w:p>
    <w:p w:rsidR="006D316E" w:rsidRPr="006D316E" w:rsidRDefault="006D316E" w:rsidP="006D316E">
      <w:pPr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ab/>
        <w:t>За полагање на испитот за советник за безбедност при превоз на опасните материи и на испитот за стручна оспособеност на возачите на моторни возила за превоз на опасни материи за време на траење на вонредната состојба, како и за рокот на важење на сертификатите за стручно оспособување на советник за безбедност при превоз на опасните материи и за стручна оспособеност на возачите на моторни возила за превоз на опасни материи, се применуваат одредбите од оваа уредба со законска сила.</w:t>
      </w:r>
    </w:p>
    <w:p w:rsidR="006D316E" w:rsidRPr="006D316E" w:rsidRDefault="006D316E" w:rsidP="006D316E">
      <w:pPr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</w:p>
    <w:p w:rsidR="006D316E" w:rsidRPr="006D316E" w:rsidRDefault="006D316E" w:rsidP="006D316E">
      <w:pPr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</w:p>
    <w:p w:rsidR="006D316E" w:rsidRPr="006D316E" w:rsidRDefault="006D316E" w:rsidP="006D316E">
      <w:pPr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ab/>
        <w:t>Член 2</w:t>
      </w:r>
    </w:p>
    <w:p w:rsidR="006D316E" w:rsidRPr="006D316E" w:rsidRDefault="006D316E" w:rsidP="006D316E">
      <w:pPr>
        <w:ind w:firstLine="720"/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>Полагањето на испитот за советник за безбедност при превоз на опасните материи и на испитот за стручна оспособеност на возачите на моторни возила за превоз на опасни материи се одложува за време на траењето на вонредната состојба.</w:t>
      </w:r>
    </w:p>
    <w:p w:rsidR="006D316E" w:rsidRPr="006D316E" w:rsidRDefault="006D316E" w:rsidP="006D316E">
      <w:pPr>
        <w:spacing w:after="160" w:line="259" w:lineRule="auto"/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</w:p>
    <w:p w:rsidR="006D316E" w:rsidRPr="006D316E" w:rsidRDefault="006D316E" w:rsidP="006D316E">
      <w:pPr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ab/>
        <w:t>Член 3</w:t>
      </w:r>
    </w:p>
    <w:p w:rsidR="006D316E" w:rsidRPr="006D316E" w:rsidRDefault="006D316E" w:rsidP="006D316E">
      <w:pPr>
        <w:ind w:firstLine="720"/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>Важноста на сертификатите за</w:t>
      </w:r>
      <w:r w:rsidRPr="006D316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>стручно оспособување на советник за безбедност при превоз на опасните материи и за стручна оспособеност на возачите на моторни возила за превоз на опасни материи чиј рок на важење е истечен, се продолжува за време на траење на вонредната состојба.</w:t>
      </w:r>
    </w:p>
    <w:p w:rsidR="006D316E" w:rsidRPr="006D316E" w:rsidRDefault="006D316E" w:rsidP="006D316E">
      <w:pPr>
        <w:ind w:firstLine="720"/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</w:p>
    <w:p w:rsidR="006D316E" w:rsidRPr="006D316E" w:rsidRDefault="006D316E" w:rsidP="006D316E">
      <w:pPr>
        <w:ind w:firstLine="720"/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</w:p>
    <w:p w:rsidR="006D316E" w:rsidRPr="006D316E" w:rsidRDefault="006D316E" w:rsidP="006D316E">
      <w:pPr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ab/>
        <w:t>Член 4</w:t>
      </w:r>
    </w:p>
    <w:p w:rsidR="006D316E" w:rsidRPr="006D316E" w:rsidRDefault="006D316E" w:rsidP="006D316E">
      <w:pPr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ab/>
        <w:t>Оваа уредба со законска сила влегува во сила со денот на објавувањето во „Службен весник на Република Северна Македонија“.</w:t>
      </w:r>
    </w:p>
    <w:p w:rsidR="006D316E" w:rsidRPr="006D316E" w:rsidRDefault="006D316E" w:rsidP="006D316E">
      <w:pPr>
        <w:spacing w:after="160" w:line="259" w:lineRule="auto"/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</w:p>
    <w:p w:rsidR="006D316E" w:rsidRPr="006D316E" w:rsidRDefault="006D316E" w:rsidP="006D316E">
      <w:pPr>
        <w:spacing w:after="160" w:line="259" w:lineRule="auto"/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</w:p>
    <w:p w:rsidR="006D316E" w:rsidRPr="006D316E" w:rsidRDefault="006D316E" w:rsidP="006D316E">
      <w:pPr>
        <w:spacing w:after="160" w:line="259" w:lineRule="auto"/>
        <w:ind w:left="6480" w:hanging="4785"/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 xml:space="preserve">март 2020 година                                 </w:t>
      </w:r>
      <w:r w:rsidRPr="006D316E">
        <w:rPr>
          <w:rFonts w:ascii="StobiSerif Regular" w:eastAsiaTheme="minorHAnsi" w:hAnsi="StobiSerif Regular" w:cs="Arial"/>
          <w:sz w:val="22"/>
          <w:szCs w:val="22"/>
        </w:rPr>
        <w:t xml:space="preserve">   </w:t>
      </w: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 xml:space="preserve">  Претседател на Владата на Република Северна Македонија</w:t>
      </w:r>
    </w:p>
    <w:p w:rsidR="006D316E" w:rsidRPr="006D316E" w:rsidRDefault="006D316E" w:rsidP="006D316E">
      <w:pPr>
        <w:spacing w:after="160" w:line="259" w:lineRule="auto"/>
        <w:ind w:left="6480" w:hanging="4785"/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6D316E">
        <w:rPr>
          <w:rFonts w:ascii="StobiSerif Regular" w:eastAsiaTheme="minorHAnsi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Оливер Спасовски</w:t>
      </w:r>
    </w:p>
    <w:p w:rsidR="00632DF3" w:rsidRPr="006D316E" w:rsidRDefault="00632DF3" w:rsidP="006D316E">
      <w:bookmarkStart w:id="0" w:name="_GoBack"/>
      <w:bookmarkEnd w:id="0"/>
    </w:p>
    <w:sectPr w:rsidR="00632DF3" w:rsidRPr="006D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03"/>
    <w:rsid w:val="00071750"/>
    <w:rsid w:val="00550E03"/>
    <w:rsid w:val="00555887"/>
    <w:rsid w:val="00632DF3"/>
    <w:rsid w:val="006D316E"/>
    <w:rsid w:val="00C5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CC5FF-500A-4198-B31E-BEB7AE0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03"/>
    <w:pPr>
      <w:spacing w:after="0" w:line="240" w:lineRule="auto"/>
    </w:pPr>
    <w:rPr>
      <w:rFonts w:ascii="Vladimir Script" w:eastAsia="Times New Roman" w:hAnsi="Vladimir Scrip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Atanasovska</dc:creator>
  <cp:keywords/>
  <dc:description/>
  <cp:lastModifiedBy>Elena</cp:lastModifiedBy>
  <cp:revision>3</cp:revision>
  <dcterms:created xsi:type="dcterms:W3CDTF">2020-03-27T12:24:00Z</dcterms:created>
  <dcterms:modified xsi:type="dcterms:W3CDTF">2020-03-27T12:25:00Z</dcterms:modified>
</cp:coreProperties>
</file>